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3767" w14:textId="77777777" w:rsidR="00034382" w:rsidRDefault="00034382">
      <w:pPr>
        <w:jc w:val="center"/>
        <w:rPr>
          <w:b/>
          <w:bCs/>
        </w:rPr>
      </w:pPr>
      <w:r>
        <w:rPr>
          <w:b/>
          <w:bCs/>
        </w:rPr>
        <w:t xml:space="preserve">Barrington Conservation Commission Agenda </w:t>
      </w:r>
    </w:p>
    <w:p w14:paraId="493A2CCE" w14:textId="31D84302" w:rsidR="00034382" w:rsidRDefault="00034382">
      <w:pPr>
        <w:jc w:val="center"/>
      </w:pPr>
      <w:r>
        <w:rPr>
          <w:b/>
          <w:bCs/>
        </w:rPr>
        <w:t>January 1</w:t>
      </w:r>
      <w:r w:rsidR="00E94FD5">
        <w:rPr>
          <w:b/>
          <w:bCs/>
        </w:rPr>
        <w:t>1</w:t>
      </w:r>
      <w:r>
        <w:rPr>
          <w:b/>
          <w:bCs/>
        </w:rPr>
        <w:t xml:space="preserve">, 2024, 7:00 p.m. </w:t>
      </w:r>
    </w:p>
    <w:p w14:paraId="57D5C921" w14:textId="77777777" w:rsidR="00034382" w:rsidRDefault="00034382">
      <w:pPr>
        <w:jc w:val="center"/>
      </w:pPr>
    </w:p>
    <w:p w14:paraId="3F91DF37" w14:textId="77777777" w:rsidR="00034382" w:rsidRDefault="00034382">
      <w:pPr>
        <w:jc w:val="center"/>
      </w:pPr>
      <w:r>
        <w:t>IN PERSON LOCATION: Town of Barrington (NEW TOWN HALL) 4 Signature Drive</w:t>
      </w:r>
    </w:p>
    <w:p w14:paraId="5A2D0DDB" w14:textId="77777777" w:rsidR="00034382" w:rsidRDefault="00034382">
      <w:pPr>
        <w:jc w:val="center"/>
      </w:pPr>
      <w:r>
        <w:t xml:space="preserve"> (1/4-mile North of the Old Town Hall) Barrington, NH 03825 </w:t>
      </w:r>
    </w:p>
    <w:p w14:paraId="0D797256" w14:textId="77777777" w:rsidR="00034382" w:rsidRDefault="00034382">
      <w:pPr>
        <w:jc w:val="center"/>
      </w:pPr>
    </w:p>
    <w:p w14:paraId="072416AD" w14:textId="77777777" w:rsidR="00034382" w:rsidRDefault="00034382">
      <w:pPr>
        <w:jc w:val="center"/>
      </w:pPr>
    </w:p>
    <w:p w14:paraId="0E869EA0" w14:textId="77777777" w:rsidR="00034382" w:rsidRDefault="00034382">
      <w:pPr>
        <w:jc w:val="center"/>
        <w:rPr>
          <w:rFonts w:eastAsia="Calibri" w:cs="Times New Roman"/>
          <w:b/>
          <w:u w:val="single"/>
          <w:lang w:eastAsia="ar-SA" w:bidi="ar-SA"/>
        </w:rPr>
      </w:pPr>
      <w:r>
        <w:t>Join Teams</w:t>
      </w:r>
    </w:p>
    <w:p w14:paraId="5D80274E" w14:textId="77777777" w:rsidR="00034382" w:rsidRDefault="00034382">
      <w:pPr>
        <w:widowControl/>
        <w:suppressAutoHyphens w:val="0"/>
        <w:jc w:val="center"/>
        <w:rPr>
          <w:rFonts w:eastAsia="Calibri" w:cs="Times New Roman"/>
          <w:bCs/>
          <w:u w:val="single"/>
          <w:lang w:eastAsia="ar-SA" w:bidi="ar-SA"/>
        </w:rPr>
      </w:pPr>
      <w:r>
        <w:rPr>
          <w:rFonts w:eastAsia="Calibri" w:cs="Times New Roman"/>
          <w:b/>
          <w:u w:val="single"/>
          <w:lang w:eastAsia="ar-SA" w:bidi="ar-SA"/>
        </w:rPr>
        <w:t>Barrington Conservation Commission Meeting – Virtual Access</w:t>
      </w:r>
    </w:p>
    <w:p w14:paraId="1870CA9B" w14:textId="77777777" w:rsidR="00034382" w:rsidRDefault="00034382">
      <w:pPr>
        <w:widowControl/>
        <w:suppressAutoHyphens w:val="0"/>
        <w:rPr>
          <w:rFonts w:eastAsia="Calibri" w:cs="Times New Roman"/>
          <w:bCs/>
          <w:u w:val="single"/>
          <w:lang w:eastAsia="ar-SA" w:bidi="ar-SA"/>
        </w:rPr>
      </w:pPr>
    </w:p>
    <w:p w14:paraId="3A196C08" w14:textId="77777777" w:rsidR="00034382" w:rsidRDefault="00034382">
      <w:pPr>
        <w:widowControl/>
        <w:suppressAutoHyphens w:val="0"/>
        <w:jc w:val="center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Cs/>
          <w:u w:val="single"/>
          <w:lang w:eastAsia="ar-SA" w:bidi="ar-SA"/>
        </w:rPr>
        <w:t>Meeting Access</w:t>
      </w:r>
    </w:p>
    <w:p w14:paraId="7C5252EF" w14:textId="77777777" w:rsidR="00034382" w:rsidRDefault="00034382">
      <w:pPr>
        <w:widowControl/>
        <w:numPr>
          <w:ilvl w:val="0"/>
          <w:numId w:val="1"/>
        </w:numPr>
        <w:suppressAutoHyphens w:val="0"/>
        <w:spacing w:after="160" w:line="252" w:lineRule="auto"/>
        <w:ind w:left="720" w:firstLine="0"/>
        <w:jc w:val="center"/>
        <w:rPr>
          <w:rFonts w:eastAsia="Calibri" w:cs="Times New Roman"/>
          <w:bCs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>Remote Meeting Participation</w:t>
      </w:r>
    </w:p>
    <w:p w14:paraId="7D448778" w14:textId="77777777" w:rsidR="00034382" w:rsidRDefault="00034382">
      <w:pPr>
        <w:widowControl/>
        <w:numPr>
          <w:ilvl w:val="1"/>
          <w:numId w:val="1"/>
        </w:numPr>
        <w:suppressAutoHyphens w:val="0"/>
        <w:spacing w:after="160" w:line="252" w:lineRule="auto"/>
        <w:ind w:left="1440" w:firstLine="0"/>
        <w:jc w:val="center"/>
        <w:rPr>
          <w:rFonts w:eastAsia="Calibri" w:cs="Times New Roman"/>
          <w:bCs/>
          <w:lang w:eastAsia="ar-SA" w:bidi="ar-SA"/>
        </w:rPr>
      </w:pPr>
      <w:r>
        <w:rPr>
          <w:rFonts w:eastAsia="Calibri" w:cs="Times New Roman"/>
          <w:bCs/>
          <w:lang w:eastAsia="ar-SA" w:bidi="ar-SA"/>
        </w:rPr>
        <w:t xml:space="preserve">Video: </w:t>
      </w:r>
      <w:hyperlink r:id="rId5" w:history="1">
        <w:r>
          <w:rPr>
            <w:rStyle w:val="Hyperlink"/>
            <w:rFonts w:eastAsia="Calibri" w:cs="Times New Roman"/>
            <w:bCs/>
            <w:color w:val="0563C1"/>
            <w:lang w:eastAsia="ar-SA" w:bidi="ar-SA"/>
          </w:rPr>
          <w:t>barrington.nh.gov/</w:t>
        </w:r>
        <w:proofErr w:type="spellStart"/>
        <w:r>
          <w:rPr>
            <w:rStyle w:val="Hyperlink"/>
            <w:rFonts w:eastAsia="Calibri" w:cs="Times New Roman"/>
            <w:bCs/>
            <w:color w:val="0563C1"/>
            <w:lang w:eastAsia="ar-SA" w:bidi="ar-SA"/>
          </w:rPr>
          <w:t>ccmeeting</w:t>
        </w:r>
        <w:proofErr w:type="spellEnd"/>
      </w:hyperlink>
    </w:p>
    <w:p w14:paraId="490DEF1E" w14:textId="77777777" w:rsidR="00034382" w:rsidRDefault="00034382">
      <w:pPr>
        <w:widowControl/>
        <w:numPr>
          <w:ilvl w:val="1"/>
          <w:numId w:val="1"/>
        </w:numPr>
        <w:suppressAutoHyphens w:val="0"/>
        <w:spacing w:after="160" w:line="252" w:lineRule="auto"/>
        <w:ind w:left="1440" w:firstLine="0"/>
        <w:jc w:val="center"/>
        <w:rPr>
          <w:rFonts w:eastAsia="Calibri" w:cs="Times New Roman"/>
          <w:bCs/>
          <w:lang w:eastAsia="ar-SA" w:bidi="ar-SA"/>
        </w:rPr>
      </w:pPr>
      <w:r>
        <w:rPr>
          <w:rFonts w:eastAsia="Calibri" w:cs="Times New Roman"/>
          <w:bCs/>
          <w:lang w:eastAsia="ar-SA" w:bidi="ar-SA"/>
        </w:rPr>
        <w:t xml:space="preserve">Call: </w:t>
      </w:r>
      <w:hyperlink r:id="rId6" w:history="1">
        <w:r>
          <w:rPr>
            <w:rStyle w:val="Hyperlink"/>
            <w:rFonts w:eastAsia="Calibri" w:cs="Times New Roman"/>
            <w:bCs/>
            <w:color w:val="0563C1"/>
            <w:lang w:eastAsia="ar-SA" w:bidi="ar-SA"/>
          </w:rPr>
          <w:t>+1 603-664-0240</w:t>
        </w:r>
      </w:hyperlink>
      <w:r>
        <w:rPr>
          <w:rFonts w:eastAsia="Calibri" w:cs="Times New Roman"/>
          <w:bCs/>
          <w:lang w:eastAsia="ar-SA" w:bidi="ar-SA"/>
        </w:rPr>
        <w:t xml:space="preserve"> (one-click link)</w:t>
      </w:r>
    </w:p>
    <w:p w14:paraId="369B3AB9" w14:textId="77777777" w:rsidR="00034382" w:rsidRDefault="00034382">
      <w:pPr>
        <w:widowControl/>
        <w:numPr>
          <w:ilvl w:val="1"/>
          <w:numId w:val="1"/>
        </w:numPr>
        <w:suppressAutoHyphens w:val="0"/>
        <w:spacing w:after="160" w:line="252" w:lineRule="auto"/>
        <w:ind w:left="1440" w:firstLine="0"/>
        <w:jc w:val="center"/>
        <w:rPr>
          <w:b/>
          <w:bCs/>
        </w:rPr>
      </w:pPr>
      <w:r>
        <w:rPr>
          <w:rFonts w:eastAsia="Calibri" w:cs="Times New Roman"/>
          <w:bCs/>
          <w:lang w:eastAsia="ar-SA" w:bidi="ar-SA"/>
        </w:rPr>
        <w:t>Conference ID: 666 455 706#</w:t>
      </w:r>
    </w:p>
    <w:p w14:paraId="7C28A977" w14:textId="77777777" w:rsidR="00034382" w:rsidRDefault="00034382">
      <w:pPr>
        <w:jc w:val="center"/>
        <w:rPr>
          <w:b/>
          <w:bCs/>
        </w:rPr>
      </w:pPr>
      <w:r>
        <w:rPr>
          <w:b/>
          <w:bCs/>
        </w:rPr>
        <w:t>ROLL CALL</w:t>
      </w:r>
      <w:r>
        <w:t xml:space="preserve"> </w:t>
      </w:r>
    </w:p>
    <w:p w14:paraId="3EFA2767" w14:textId="77777777" w:rsidR="00034382" w:rsidRDefault="00034382">
      <w:r>
        <w:rPr>
          <w:b/>
          <w:bCs/>
        </w:rPr>
        <w:t>Chair:</w:t>
      </w:r>
      <w:r>
        <w:t xml:space="preserve"> Doug Bogen </w:t>
      </w:r>
    </w:p>
    <w:p w14:paraId="1DC666EC" w14:textId="77777777" w:rsidR="00034382" w:rsidRDefault="00034382">
      <w:r>
        <w:t>Vice Chair:  Jack Gale</w:t>
      </w:r>
    </w:p>
    <w:p w14:paraId="5F6730AB" w14:textId="77777777" w:rsidR="00034382" w:rsidRDefault="00034382">
      <w:r>
        <w:t xml:space="preserve">Treasurer: Jack Gale </w:t>
      </w:r>
    </w:p>
    <w:p w14:paraId="14C2EE29" w14:textId="77777777" w:rsidR="00034382" w:rsidRDefault="00034382">
      <w:r>
        <w:t>Paul Panish</w:t>
      </w:r>
    </w:p>
    <w:p w14:paraId="15374CCD" w14:textId="77777777" w:rsidR="00034382" w:rsidRDefault="00034382">
      <w:r>
        <w:t xml:space="preserve">Gary Imbrie </w:t>
      </w:r>
    </w:p>
    <w:p w14:paraId="058A06E7" w14:textId="77777777" w:rsidR="00034382" w:rsidRDefault="00034382">
      <w:r>
        <w:t>Ken Grossman</w:t>
      </w:r>
    </w:p>
    <w:p w14:paraId="1B3788C3" w14:textId="77777777" w:rsidR="00034382" w:rsidRDefault="00034382">
      <w:r>
        <w:t xml:space="preserve">Selectboard liaison: Rob Gibson </w:t>
      </w:r>
    </w:p>
    <w:p w14:paraId="3C866733" w14:textId="77777777" w:rsidR="00034382" w:rsidRDefault="00034382"/>
    <w:p w14:paraId="0B31D883" w14:textId="77777777" w:rsidR="00034382" w:rsidRDefault="00034382">
      <w:r>
        <w:rPr>
          <w:b/>
          <w:bCs/>
        </w:rPr>
        <w:t xml:space="preserve">Alternates: </w:t>
      </w:r>
    </w:p>
    <w:p w14:paraId="124BC9EC" w14:textId="77777777" w:rsidR="00034382" w:rsidRDefault="00034382">
      <w:r>
        <w:t xml:space="preserve">Anne Melvin </w:t>
      </w:r>
    </w:p>
    <w:p w14:paraId="008E1C49" w14:textId="77777777" w:rsidR="00034382" w:rsidRDefault="00034382">
      <w:r>
        <w:t xml:space="preserve">Charlie Tatham </w:t>
      </w:r>
    </w:p>
    <w:p w14:paraId="66DFBCD0" w14:textId="77777777" w:rsidR="00034382" w:rsidRDefault="00034382">
      <w:r>
        <w:t xml:space="preserve">Scott Heron </w:t>
      </w:r>
    </w:p>
    <w:p w14:paraId="305B5C6B" w14:textId="77777777" w:rsidR="00034382" w:rsidRDefault="00034382">
      <w:r>
        <w:t xml:space="preserve">Dan Cassidy </w:t>
      </w:r>
    </w:p>
    <w:p w14:paraId="3BF5468B" w14:textId="77777777" w:rsidR="00034382" w:rsidRDefault="00034382">
      <w:r>
        <w:t xml:space="preserve">Jenny Stuart </w:t>
      </w:r>
    </w:p>
    <w:p w14:paraId="4BA01BE3" w14:textId="77777777" w:rsidR="00034382" w:rsidRDefault="00034382">
      <w:r>
        <w:t xml:space="preserve">Recorder: Pat Lenzi </w:t>
      </w:r>
    </w:p>
    <w:p w14:paraId="585AA1B0" w14:textId="77777777" w:rsidR="00034382" w:rsidRDefault="00034382"/>
    <w:p w14:paraId="27F9CF0E" w14:textId="77777777" w:rsidR="00034382" w:rsidRDefault="00034382">
      <w:r>
        <w:rPr>
          <w:b/>
          <w:bCs/>
        </w:rPr>
        <w:t>Call to Order</w:t>
      </w:r>
      <w:r>
        <w:t xml:space="preserve"> – introductions, confirm voting members, acknowledge guests </w:t>
      </w:r>
    </w:p>
    <w:p w14:paraId="35891810" w14:textId="77777777" w:rsidR="00034382" w:rsidRDefault="00034382"/>
    <w:p w14:paraId="676CFEB1" w14:textId="77777777" w:rsidR="00034382" w:rsidRDefault="00034382"/>
    <w:p w14:paraId="5B73C72F" w14:textId="77777777" w:rsidR="00034382" w:rsidRDefault="00034382">
      <w:r>
        <w:t xml:space="preserve">MINUTES REVIEW AND APPROVAL </w:t>
      </w:r>
    </w:p>
    <w:p w14:paraId="03AD2BB9" w14:textId="77777777" w:rsidR="00034382" w:rsidRDefault="00034382">
      <w:r>
        <w:t xml:space="preserve">Approval of the December 28, 2023, meeting minutes </w:t>
      </w:r>
    </w:p>
    <w:p w14:paraId="2572FCED" w14:textId="77777777" w:rsidR="00034382" w:rsidRDefault="00034382"/>
    <w:p w14:paraId="475DC3B9" w14:textId="77777777" w:rsidR="00034382" w:rsidRDefault="00034382">
      <w:r>
        <w:rPr>
          <w:b/>
          <w:bCs/>
          <w:u w:val="single"/>
        </w:rPr>
        <w:t>Treasurer’s Report</w:t>
      </w:r>
      <w:r>
        <w:t xml:space="preserve"> (Jack Gale) </w:t>
      </w:r>
    </w:p>
    <w:p w14:paraId="732A6FD0" w14:textId="77777777" w:rsidR="00034382" w:rsidRDefault="00034382"/>
    <w:p w14:paraId="3E107613" w14:textId="77777777" w:rsidR="00034382" w:rsidRDefault="00034382">
      <w:pPr>
        <w:rPr>
          <w:color w:val="000000"/>
        </w:rPr>
      </w:pPr>
      <w:r>
        <w:rPr>
          <w:b/>
          <w:bCs/>
          <w:u w:val="single"/>
        </w:rPr>
        <w:t xml:space="preserve">NEW BUSINESS and ACTION ITEMS </w:t>
      </w:r>
    </w:p>
    <w:p w14:paraId="188E85F4" w14:textId="77777777" w:rsidR="00034382" w:rsidRDefault="00034382">
      <w:pPr>
        <w:rPr>
          <w:color w:val="000000"/>
        </w:rPr>
      </w:pPr>
      <w:r>
        <w:rPr>
          <w:color w:val="000000"/>
        </w:rPr>
        <w:t>NH Primary info table?</w:t>
      </w:r>
    </w:p>
    <w:p w14:paraId="2EB5AD52" w14:textId="77777777" w:rsidR="00034382" w:rsidRDefault="00034382">
      <w:r>
        <w:rPr>
          <w:color w:val="000000"/>
        </w:rPr>
        <w:t>Wetland buffer analysis – GIS training?</w:t>
      </w:r>
    </w:p>
    <w:p w14:paraId="0AC6E7CD" w14:textId="77777777" w:rsidR="00034382" w:rsidRDefault="00034382"/>
    <w:p w14:paraId="0BB7621E" w14:textId="77777777" w:rsidR="00034382" w:rsidRDefault="00034382">
      <w:r>
        <w:rPr>
          <w:b/>
          <w:bCs/>
          <w:u w:val="single"/>
        </w:rPr>
        <w:lastRenderedPageBreak/>
        <w:t xml:space="preserve">CASES BEFORE THE PLANNING BOARD </w:t>
      </w:r>
    </w:p>
    <w:p w14:paraId="153BC6AF" w14:textId="77777777" w:rsidR="00034382" w:rsidRDefault="00034382">
      <w:r>
        <w:t>No new cases until January 17th</w:t>
      </w:r>
    </w:p>
    <w:p w14:paraId="3141DA60" w14:textId="77777777" w:rsidR="00034382" w:rsidRDefault="00034382"/>
    <w:p w14:paraId="4663748F" w14:textId="77777777" w:rsidR="00034382" w:rsidRDefault="00034382">
      <w:pPr>
        <w:rPr>
          <w:b/>
          <w:bCs/>
          <w:u w:val="single"/>
        </w:rPr>
      </w:pPr>
    </w:p>
    <w:p w14:paraId="707B6A10" w14:textId="77777777" w:rsidR="00034382" w:rsidRDefault="00034382">
      <w:r>
        <w:rPr>
          <w:b/>
          <w:bCs/>
          <w:u w:val="single"/>
        </w:rPr>
        <w:t>OLD BUSINESS and Updates</w:t>
      </w:r>
    </w:p>
    <w:p w14:paraId="49A0D907" w14:textId="77777777" w:rsidR="00034382" w:rsidRDefault="00034382">
      <w:r>
        <w:t xml:space="preserve">Coot Farm </w:t>
      </w:r>
      <w:hyperlink r:id="rId7" w:history="1">
        <w:r>
          <w:rPr>
            <w:rStyle w:val="Hyperlink"/>
            <w:rFonts w:cs="Times New Roman"/>
            <w:b/>
            <w:bCs/>
            <w:color w:val="0563C1"/>
            <w:lang w:eastAsia="ar-SA" w:bidi="ar-SA"/>
          </w:rPr>
          <w:t>243,244&amp;230-MultiLots-23-Design (Owner: Carla Williams)</w:t>
        </w:r>
      </w:hyperlink>
    </w:p>
    <w:p w14:paraId="3AB2CD11" w14:textId="77777777" w:rsidR="00034382" w:rsidRDefault="00034382">
      <w:r>
        <w:t xml:space="preserve">Gerrior Rd. re-design </w:t>
      </w:r>
      <w:hyperlink r:id="rId8" w:history="1">
        <w:r>
          <w:rPr>
            <w:rStyle w:val="Hyperlink"/>
            <w:rFonts w:cs="Times New Roman"/>
            <w:b/>
            <w:bCs/>
            <w:color w:val="0563C1"/>
            <w:lang w:eastAsia="ar-SA" w:bidi="ar-SA"/>
          </w:rPr>
          <w:t>260&amp;268-MuiltiLots-23-Design (Owner: JE Development, LLC)</w:t>
        </w:r>
      </w:hyperlink>
    </w:p>
    <w:p w14:paraId="7871D1C0" w14:textId="77777777" w:rsidR="00034382" w:rsidRDefault="00034382">
      <w:pPr>
        <w:rPr>
          <w:color w:val="000000"/>
        </w:rPr>
      </w:pPr>
      <w:r>
        <w:t>Young Road project</w:t>
      </w:r>
    </w:p>
    <w:p w14:paraId="4188A504" w14:textId="77777777" w:rsidR="00034382" w:rsidRDefault="00034382">
      <w:pPr>
        <w:rPr>
          <w:color w:val="000000"/>
        </w:rPr>
      </w:pPr>
      <w:r>
        <w:rPr>
          <w:color w:val="000000"/>
        </w:rPr>
        <w:t>Monitoring</w:t>
      </w:r>
    </w:p>
    <w:p w14:paraId="322F6471" w14:textId="77777777" w:rsidR="00034382" w:rsidRDefault="00034382">
      <w:r>
        <w:rPr>
          <w:color w:val="000000"/>
        </w:rPr>
        <w:t>Richardson Dam funding and Eco study</w:t>
      </w:r>
    </w:p>
    <w:p w14:paraId="5F2D22A8" w14:textId="77777777" w:rsidR="00034382" w:rsidRDefault="00034382">
      <w:pPr>
        <w:rPr>
          <w:rFonts w:cs="Times New Roman"/>
          <w:color w:val="000000"/>
        </w:rPr>
      </w:pPr>
      <w:r>
        <w:t>Dudzik land conservation</w:t>
      </w:r>
    </w:p>
    <w:p w14:paraId="61977E8A" w14:textId="77777777" w:rsidR="00034382" w:rsidRDefault="00034382">
      <w:pPr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Purchase of lots 248-0001 and 248-0002 to expand Town Forest </w:t>
      </w:r>
    </w:p>
    <w:p w14:paraId="0BDE6979" w14:textId="77777777" w:rsidR="00034382" w:rsidRDefault="00034382">
      <w:pPr>
        <w:widowControl/>
        <w:rPr>
          <w:rFonts w:cs="Times New Roman"/>
          <w:color w:val="000000"/>
        </w:rPr>
      </w:pPr>
    </w:p>
    <w:p w14:paraId="6E810BAA" w14:textId="77777777" w:rsidR="00034382" w:rsidRDefault="00034382">
      <w:pPr>
        <w:widowControl/>
      </w:pPr>
    </w:p>
    <w:p w14:paraId="67A96840" w14:textId="77777777" w:rsidR="00034382" w:rsidRDefault="00034382">
      <w:r>
        <w:rPr>
          <w:b/>
          <w:bCs/>
        </w:rPr>
        <w:t xml:space="preserve">Public Concerns </w:t>
      </w:r>
    </w:p>
    <w:p w14:paraId="691143E0" w14:textId="77777777" w:rsidR="00034382" w:rsidRDefault="00034382"/>
    <w:p w14:paraId="5665E667" w14:textId="77777777" w:rsidR="00034382" w:rsidRDefault="00034382">
      <w:r>
        <w:t xml:space="preserve">ANY OTHER BUSINESS THAT MAY PROPERLY COME BEFORE THE COMMISSION </w:t>
      </w:r>
    </w:p>
    <w:p w14:paraId="1E44EB31" w14:textId="77777777" w:rsidR="00034382" w:rsidRDefault="00034382"/>
    <w:p w14:paraId="54FF6E3F" w14:textId="77777777" w:rsidR="00034382" w:rsidRDefault="00034382">
      <w:r>
        <w:t xml:space="preserve">COMMITTEE REPORTS </w:t>
      </w:r>
    </w:p>
    <w:p w14:paraId="6635509C" w14:textId="77777777" w:rsidR="00034382" w:rsidRDefault="00034382">
      <w:r>
        <w:t xml:space="preserve">A. Lands Committee, Trails Committee, Lake Associations </w:t>
      </w:r>
    </w:p>
    <w:p w14:paraId="266255D4" w14:textId="77777777" w:rsidR="00034382" w:rsidRDefault="00034382">
      <w:pPr>
        <w:rPr>
          <w:b/>
          <w:bCs/>
        </w:rPr>
      </w:pPr>
      <w:r>
        <w:t xml:space="preserve">B. Isinglass River, Oyster River, and Lamprey River Local Advisory Committees. </w:t>
      </w:r>
    </w:p>
    <w:p w14:paraId="258361BC" w14:textId="77777777" w:rsidR="00034382" w:rsidRDefault="00034382">
      <w:pPr>
        <w:rPr>
          <w:b/>
          <w:bCs/>
        </w:rPr>
      </w:pPr>
    </w:p>
    <w:p w14:paraId="3C493A38" w14:textId="77777777" w:rsidR="00034382" w:rsidRDefault="00034382">
      <w:r>
        <w:rPr>
          <w:b/>
          <w:bCs/>
        </w:rPr>
        <w:t xml:space="preserve">Sightings: </w:t>
      </w:r>
    </w:p>
    <w:p w14:paraId="604B56C6" w14:textId="77777777" w:rsidR="00034382" w:rsidRDefault="00034382"/>
    <w:p w14:paraId="454CE15E" w14:textId="77777777" w:rsidR="00034382" w:rsidRDefault="00034382"/>
    <w:p w14:paraId="316E9B28" w14:textId="77777777" w:rsidR="00034382" w:rsidRDefault="00034382"/>
    <w:p w14:paraId="7B43165C" w14:textId="77777777" w:rsidR="00034382" w:rsidRDefault="00034382"/>
    <w:p w14:paraId="57BDB68A" w14:textId="77777777" w:rsidR="00034382" w:rsidRDefault="00034382"/>
    <w:sectPr w:rsidR="00034382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1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8" w:hanging="360"/>
      </w:pPr>
      <w:rPr>
        <w:rFonts w:ascii="Courier New" w:hAnsi="Courier New" w:cs="Courier New"/>
        <w:kern w:val="1"/>
        <w:lang w:eastAsia="ar-SA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8" w:hanging="360"/>
      </w:pPr>
      <w:rPr>
        <w:rFonts w:ascii="Courier New" w:hAnsi="Courier New" w:cs="Courier New"/>
        <w:kern w:val="1"/>
        <w:lang w:eastAsia="ar-SA" w:bidi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8" w:hanging="360"/>
      </w:pPr>
      <w:rPr>
        <w:rFonts w:ascii="Courier New" w:hAnsi="Courier New" w:cs="Courier New"/>
        <w:kern w:val="1"/>
        <w:lang w:eastAsia="ar-SA" w:bidi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093604">
    <w:abstractNumId w:val="0"/>
  </w:num>
  <w:num w:numId="2" w16cid:durableId="200789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6"/>
    <w:rsid w:val="00034382"/>
    <w:rsid w:val="00B55EB6"/>
    <w:rsid w:val="00C41697"/>
    <w:rsid w:val="00E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061D62"/>
  <w15:chartTrackingRefBased/>
  <w15:docId w15:val="{4D0B2603-CC72-4F5B-B4E7-93C84B95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eastAsia="Calibri" w:hAnsi="Courier New" w:cs="Courier New"/>
      <w:kern w:val="1"/>
      <w:lang w:eastAsia="ar-SA" w:bidi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  <w:kern w:val="1"/>
      <w:lang w:eastAsia="ar-SA" w:bidi="ar-SA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rington.nh.gov/maps/pages/map-268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rrington.nh.gov/sites/g/files/vyhlif2766/f/uploads/2024_cootfarmdesignapp12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036640240,,666455706" TargetMode="External"/><Relationship Id="rId5" Type="http://schemas.openxmlformats.org/officeDocument/2006/relationships/hyperlink" Target="http://www.barrington.nh.gov/ccmeet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Irvine</dc:creator>
  <cp:keywords/>
  <cp:lastModifiedBy>Barbara Irvine</cp:lastModifiedBy>
  <cp:revision>3</cp:revision>
  <cp:lastPrinted>1900-01-01T05:00:00Z</cp:lastPrinted>
  <dcterms:created xsi:type="dcterms:W3CDTF">2024-01-10T19:50:00Z</dcterms:created>
  <dcterms:modified xsi:type="dcterms:W3CDTF">2024-01-10T20:34:00Z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